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tabs>
          <w:tab w:val="left" w:pos="720"/>
        </w:tabs>
        <w:spacing w:before="60"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RELATÓRIO DE CARACTERIZAÇÃO DO EMPREENDIMENTO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120" w:before="6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120" w:before="6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Estação de Tratamento de Esgoto – ETE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**Caso o empreendimento esteja em fase de planejamento ou implantação, apresentar, também, o RCE de Terraplenagem / Canteiro de Obras / Obras em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tabs>
          <w:tab w:val="left" w:pos="720"/>
        </w:tabs>
        <w:spacing w:after="0" w:before="0" w:line="276" w:lineRule="auto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bottom w:color="000000" w:space="1" w:sz="6" w:val="single"/>
        </w:pBdr>
        <w:spacing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observada rigorosamente a formatação deste formulário, não sendo permitida qualquer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inclusão, exclusão ou alteração de campos. Na hipótese de constatação de qualquer ação desta natureza, o requerimento será sumariamente indeferido, sem prejuízo das demais sanções cabíveis.</w:t>
      </w:r>
    </w:p>
    <w:p w:rsidR="00000000" w:rsidDel="00000000" w:rsidP="00000000" w:rsidRDefault="00000000" w:rsidRPr="00000000" w14:paraId="00000007">
      <w:pPr>
        <w:pageBreakBefore w:val="0"/>
        <w:tabs>
          <w:tab w:val="left" w:pos="1020"/>
        </w:tabs>
        <w:spacing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1.0" w:type="dxa"/>
        <w:jc w:val="center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271"/>
        <w:tblGridChange w:id="0">
          <w:tblGrid>
            <w:gridCol w:w="92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8"/>
              </w:tabs>
              <w:spacing w:after="6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120" w:before="6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o código de enquadramento da atividade a ser licenciada: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RCE é específico para a atividade contida no enquadramento selecionado. Caso haja outras atividades no local, informar no campo correspondente e comprovar sua regularidade ou verificar previamente se não é exigido o licenciamento conjunto por meio do procedimento ordinário.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Especifique a atividade objeto do licenciamento:</w:t>
            </w:r>
          </w:p>
          <w:p w:rsidR="00000000" w:rsidDel="00000000" w:rsidP="00000000" w:rsidRDefault="00000000" w:rsidRPr="00000000" w14:paraId="0000000C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atividade específica a ser desenvolvida pelo interessado, atentando-se para o fato de que, caso o enquadramento agrupe atividades diversas, deverão ser declaradas somente aqueles que são/serão realizadas no empreendimento, mencionando as eventuais restrições contidas no enquadramento. Não havendo especificidades, tal texto deverá ser equivalente ao do enquadramento, observando as especificidades da atividade pretendida.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o porte do empreendimento: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Vazão Máxima de Projeto (VMP):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 l/s.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6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a fase do empreendimento: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6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Planejamento - Previsão de início da instalação: __________/__________/__________.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19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__________/__________/__________.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Instalação - Data de início da instalação: __________/__________/__________.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15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__________/__________/__________.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)Operação - Data de início da atividade: __________/__________/__________.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ÁREA E ENTORNO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as coordenadas dos vértices da poligonal da área total do empreendimento (mínimo de 04 pontos, em formato UTM e Datum Sirgas 2000):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Exemplo: UTM (E // N): 123456 // 1234567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01: ____________ // ______________ Ponto 02: ____________ // 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03: ____________ // ______________ Ponto 04: ____________ // 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05: ____________ // ______________ Ponto 06: ____________ // 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07: ____________ // ______________ Ponto 08: ____________ // 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09: ____________ // ______________ Ponto 10: ____________ // 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11: ____________ // ______________ Ponto 12: ____________ // ______________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13: ____________ // ______________ Ponto 14: ____________ // 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15: ____________ // ______________ Ponto 16: ____________ // 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17: ____________ // ______________ Ponto 18: ____________ // 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 19: ____________ // ______________ Ponto 20: ____________ // ______________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serão aceitas coordenadas em graus, minutos e segundos ou similar.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o zoneamento municipal da área pleiteada: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Zona urbana                        ( )Zona rural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Outra. Especifique: 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em que está inserida:</w:t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Industrial                     ( ) Residencial                      ( ) Comercial                     ( ) Mista</w:t>
            </w:r>
          </w:p>
          <w:p w:rsidR="00000000" w:rsidDel="00000000" w:rsidP="00000000" w:rsidRDefault="00000000" w:rsidRPr="00000000" w14:paraId="00000029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Outra. Especifique: 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Considerar o zoneamento definido pelo Plano Diretor Municipal e a anuência do município.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486" w:right="0" w:hanging="486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área do empreendimento se localiza dentro de uma Unidade de Conservação?</w:t>
            </w:r>
          </w:p>
          <w:p w:rsidR="00000000" w:rsidDel="00000000" w:rsidP="00000000" w:rsidRDefault="00000000" w:rsidRPr="00000000" w14:paraId="0000002C">
            <w:pPr>
              <w:pageBreakBefore w:val="0"/>
              <w:tabs>
                <w:tab w:val="left" w:pos="459"/>
                <w:tab w:val="center" w:pos="4819"/>
              </w:tabs>
              <w:spacing w:before="120" w:line="276" w:lineRule="auto"/>
              <w:jc w:val="both"/>
              <w:rPr>
                <w:rFonts w:ascii="Arimo" w:cs="Arimo" w:eastAsia="Arimo" w:hAnsi="Arimo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</w:t>
              <w:tab/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Sim. Informe o nome da Unidade de Conservação (UC):  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numPr>
                <w:ilvl w:val="1"/>
                <w:numId w:val="3"/>
              </w:numPr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 área do empreendimento se localiza dentro de Zona de Amortecimento de Unidade de Conservação?</w:t>
            </w:r>
          </w:p>
          <w:p w:rsidR="00000000" w:rsidDel="00000000" w:rsidP="00000000" w:rsidRDefault="00000000" w:rsidRPr="00000000" w14:paraId="00000030">
            <w:pPr>
              <w:pageBreakBefore w:val="0"/>
              <w:tabs>
                <w:tab w:val="left" w:pos="459"/>
              </w:tabs>
              <w:spacing w:before="120" w:line="276" w:lineRule="auto"/>
              <w:jc w:val="both"/>
              <w:rPr>
                <w:rFonts w:ascii="Arimo" w:cs="Arimo" w:eastAsia="Arimo" w:hAnsi="Arimo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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)Sim. Informe o nome da Unidade de Conservação (UC): 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___________________________________________________________________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Distância da UC (m): 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numPr>
                <w:ilvl w:val="1"/>
                <w:numId w:val="3"/>
              </w:numPr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Informe qual é o corpo hídrico (rio, córrego, riacho, lago, lagoa, reservatório, praias, estuários) mais próximo da área da atividade?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__________________________________________________________________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do corpo hídrico (m) em linha horizontal: _______________________________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Considerar toda e qualquer estrutura, obra ou unidade, mesmo que de apoio, como área do empreendimento.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numPr>
                <w:ilvl w:val="1"/>
                <w:numId w:val="3"/>
              </w:numPr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 empreendimento ocupa Área de Preservação Permanente (APP), assim definida pela Lei Federal 12.651/12?</w:t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3A">
            <w:pPr>
              <w:pageBreakBefore w:val="0"/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Sim. Neste caso, apresentar anexo ao RCE comprovante de inexistência de alternativa locacional e proposta de medida compensatória, a ser aprovada pelo órgão ambiental.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APP: 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Tamanho da área intervinda em APP (m²):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tabs>
                <w:tab w:val="left" w:pos="704"/>
              </w:tabs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Considerar toda e qualquer estrutura, obra ou unidade, mesmo que de apoio, como área do empreendimento, observando a sua localização especialmente em relação a topos de morros, rios, córregos, riachos, nascentes, lagoas, reservatórios, praias e estuários.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 é a distância das residências mais próximas à área?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______________ (m)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 a resposta do item acima, considerar a delimitação de toda a área pretendida.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o tipo de vegetação do entorno da gleba objeto do licenciamento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(pastagens, fragmentos de mata/floresta, plantações, etc. Caso não haja, preencha apenas com 'Não possui')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numPr>
                <w:ilvl w:val="1"/>
                <w:numId w:val="3"/>
              </w:numPr>
              <w:tabs>
                <w:tab w:val="left" w:pos="704"/>
              </w:tabs>
              <w:spacing w:after="120" w:before="60" w:line="276" w:lineRule="auto"/>
              <w:ind w:left="-5" w:firstLine="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Há vegetação na área de intervenção do empreendimento?</w:t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60" w:before="120" w:line="276" w:lineRule="auto"/>
              <w:ind w:left="-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Não.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) Sim. Nesse caso, anexar ao RCE Autorização de supressão vegetal e/ou Laudo de Vistoria Florestal emitido pelo IDAF, ficando as intervenções sujeitas à obtenção da autorização pertinente.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Características previstas para a área intervinda após a finalização das obras: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Áreas cobertas: ______________ m² / Áreas descobertas: ______________ m²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pavimentação: Terra batida (sem pavimentação): ________________ m²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Paralelepípedo/ bloquete/ pavi-S ou similares: ____________ m²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-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Asfalto: ______________ m²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-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Cimento / Concreto: _______________ m²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-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Outra: Especificar: ______________________ Área: _______ m²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como vias de acesso e manobras de veículos, dentre outras. Portanto, toda a área que estiver sendo utilizada para o ótimo funcionamento da atividade será considerada área útil.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120" w:before="6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o sistema de drenagem de águas pluviais adotado na área do empreendimento e a destinação das águas drenadas: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destinação das águas pluviais drenadas não pode colaborar para aceleração de processos erosivos e deverá ser assegurada a implementação de todos o controles possíveis para minimizar o risco de escorregamento de solo.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3.0" w:type="dxa"/>
        <w:jc w:val="center"/>
        <w:tblLayout w:type="fixed"/>
        <w:tblLook w:val="0000"/>
      </w:tblPr>
      <w:tblGrid>
        <w:gridCol w:w="9393"/>
        <w:tblGridChange w:id="0">
          <w:tblGrid>
            <w:gridCol w:w="93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o detalhamento do empreendimento: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 referência da Estação de Tratamento (para identificação): __________________________________________________________________________Vazão Per Capita adotada: ______________ litros/hab.dia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Eficiência Projetada do Tratamento (%DBO): ________________________ %.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População atendida ao final de plano: ______________ habitantes, para o ano de ______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Bairro(s)/localidade(s)/distrito(s)/processos atendido(s): __________________________________________________________________________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e detalhe as unidades que compõem a Estação a ser licenciada: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Atenção para as restrições previstas na IN nº. 12/2016 para o licenciamento desta atividade.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como se dá (dará) a limpeza do sistema de tratamento e a frequência com que esta é feita: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76" w:lineRule="auto"/>
              <w:ind w:left="-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o lançamento de efluente tratado: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Extensão da tubulação de lançamento / emissário: _________________________ m.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 ponto de lançamento (Vide exemplo: UTM (E // N): 123456 // 1234567): ______________ // ________________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de lançamento: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Infiltração em sumidouro ou vala de infiltração no solo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Corpo hídrico superficial. Informe sua denominação: ____________________________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da Portaria de Outorga: ___________________________________________________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Condições determinadas na Portaria de Outorga (Vazão / DBO / Carga Orgânica / Fósforo etc.): ______________________________________________________________________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Anexar cópia da Portaria de Outorga vigente ao RCE. Não será aceito protocolo de requerimento.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monitoramento do efluente e do corpo d’água: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Coordenadas do ponto de lançamento, em Datum Sirgas 2000 (Vide exemplo: UTM (E // N): 123456 // 1234567): ______________ // ________________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Coordenadas do ponto de monitoramento a montante, em Datum Sirgas 2000 (Vide exemplo: UTM (E // N): 123456 // 1234567): ______________ // ________________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Coordenadas do ponto de monitoramento a jusante, em Datum Sirgas 2000 (Vide exemplo: UTM (E // N): 123456 // 1234567): ______________ // ________________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Parâmetros monitorados: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São/serão monitorados somente os parâmetros estabelecidos na Instrução Normativa (IN) IEMA n°13/2014, e atualizações, observando-se as frequências nela estabelecidas.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Além dos parâmetros estabelecidos na Instrução Normativa (IN) IEMA n°13/2014, e atualizações, observando-se as frequências nela estabelecidas, são/serão monitorados os seguintes parâmetros: ________________________________________________________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a relação de materiais e/ou produtos utilizados na atividade: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6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 relação de materiais e/ou produtos a serem utilizados na atividade conforme QUADRO 01 deste RCE, indicando número da ONU na descrição quando se aplicar, quantificando ou estimando o volume anual de aquisições e descrevendo sucintamente o local e o método de armazenagem. As informações deverão abordar todas as fases da atividade.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a descrição das máquinas / equipamentos utilizados na atividade: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 relação de fontes de 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máquinas / equipamentos utilizados na atividade, assim como a quantidade de cada um, bem como potência nominal e capacidade nominal, conforme QUADRO 02 deste RCE. As informações deverão abordar todas as fases da atividade.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o gerenciamento dos resíduos gerados: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60" w:before="120" w:line="276" w:lineRule="auto"/>
              <w:ind w:left="108" w:right="5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Os resíduos sólidos devem ser segregados de acordo com a sua classificação, observando-se a legislação vigente no ato do preenchimento. Deverão ser mantidos na área do empreendimento os comprovantes de destinação final dos resíduos gerados e o local de destinação final deve ser licenciado por órgão ambiental competente. As informações deverão abordar todas as fases da atividade.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 relação de resíduos a serem gerados (estimativa) e prestadores dos serviços de coleta, transporte e destinação final conforme QUADROS 03-A, 03-B e 03-C deste RCE.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emissões atmosféricas e poluição por ruído: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 relação de fontes de emissões atmosféricas e de ruído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os respectivos controles ambientais e/ou medidas mitigadoras conforme QUADRO 04 deste RCE. As informações deverão abordar todas as fases da atividade.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informações sobre as fontes de abastecimento de água: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as fontes de abastecimento de água utilizadas no empreendimento e o tratamento aplicado, caso haja, conforme QUADROS 05-A e 05-B deste RCE. As informações deverão abordar todas as fases da atividade.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5"/>
              </w:tabs>
              <w:spacing w:after="60" w:before="120" w:line="276" w:lineRule="auto"/>
              <w:ind w:left="10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É proibida a utilização de água de poço para consumo humano e contato primário quando houver rede pública de abastecimento, e desde que atendidos os critérios estabelecidos na Portaria do Ministério da Saúde Nº 2914/2011 e obtidas as devidas autorizações do órgão competente.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8"/>
              </w:tabs>
              <w:spacing w:after="120" w:before="6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COMPLEMENTARES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Insira aqui qualquer esclarecimento que julgar necessário acerca dos itens anteriores: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1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5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97">
            <w:pPr>
              <w:pageBreakBefore w:val="0"/>
              <w:spacing w:after="120" w:before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RCE deverá estar acompanhado dos seguintes anexos: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 – Comprovante de inexistência de alternativa locacional e proposta de medida compensatória a ser aprovada pel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SEMAMA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em caso de ocupação de área de preservação permanente.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II – Autorização de supressão vegetal e/ou laudo de vistoria florestal emitido pelo IDAF, quando houver previsão para tal.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III – Portaria de outorga vigente para diluição/lançamento de efluentes.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120" w:before="6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IV – Licença ambiental da barragem, quando a captação de água se der em represa, e de demais atividades realizadas na área, quando houver.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 – Quadro 01 (relação de materiais e/ou produtos utilizados).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 – Quadro 02 (descrição das máquinas / equipamentos utilizados).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VII – Quadros 03-A, 03-B e 03-C (resíduos gerados, coleta e destinação final).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VIII – Quadro 04 (fontes de emissões atmosféricas e poluição por ruído).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5"/>
              </w:tabs>
              <w:spacing w:after="60" w:before="120" w:line="276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IX – Quadros 05-A e 05-B (fontes de abastecimento de água e sistema de tratamento).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34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8"/>
              </w:tabs>
              <w:spacing w:after="120" w:before="6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</w:t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after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0AC">
      <w:pPr>
        <w:pageBreakBefore w:val="0"/>
        <w:spacing w:after="60" w:before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</w:t>
        <w:tab/>
        <w:tab/>
        <w:t xml:space="preserve">/</w:t>
        <w:tab/>
        <w:tab/>
        <w:t xml:space="preserve">/</w:t>
      </w:r>
    </w:p>
    <w:p w:rsidR="00000000" w:rsidDel="00000000" w:rsidP="00000000" w:rsidRDefault="00000000" w:rsidRPr="00000000" w14:paraId="000000AE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65"/>
        <w:gridCol w:w="1666"/>
        <w:gridCol w:w="3739"/>
        <w:tblGridChange w:id="0">
          <w:tblGrid>
            <w:gridCol w:w="3665"/>
            <w:gridCol w:w="1666"/>
            <w:gridCol w:w="373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d9d9d9"/>
                <w:sz w:val="18"/>
                <w:szCs w:val="18"/>
                <w:rtl w:val="0"/>
              </w:rPr>
              <w:t xml:space="preserve">(assinatura)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i w:val="1"/>
                <w:color w:val="d9d9d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d9d9d9"/>
                <w:sz w:val="18"/>
                <w:szCs w:val="18"/>
                <w:rtl w:val="0"/>
              </w:rPr>
              <w:t xml:space="preserve">(assinatura)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técnico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Representante Legal</w:t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ATENÇÃO: Todas as páginas deste documento deverão ser assinadas/rubricadas. Não é necessário reconhecimento de firmas.</w:t>
      </w:r>
    </w:p>
    <w:p w:rsidR="00000000" w:rsidDel="00000000" w:rsidP="00000000" w:rsidRDefault="00000000" w:rsidRPr="00000000" w14:paraId="000000B9">
      <w:pPr>
        <w:pageBreakBefore w:val="0"/>
        <w:spacing w:after="60" w:before="120" w:line="276" w:lineRule="auto"/>
        <w:jc w:val="both"/>
        <w:rPr/>
        <w:sectPr>
          <w:headerReference r:id="rId7" w:type="default"/>
          <w:footerReference r:id="rId8" w:type="default"/>
          <w:pgSz w:h="16838" w:w="11906" w:orient="portrait"/>
          <w:pgMar w:bottom="567" w:top="567" w:left="1418" w:right="1418" w:header="142" w:footer="18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9"/>
        <w:gridCol w:w="5263"/>
        <w:gridCol w:w="4813"/>
        <w:gridCol w:w="2859"/>
        <w:gridCol w:w="2190"/>
        <w:tblGridChange w:id="0">
          <w:tblGrid>
            <w:gridCol w:w="569"/>
            <w:gridCol w:w="5263"/>
            <w:gridCol w:w="4813"/>
            <w:gridCol w:w="2859"/>
            <w:gridCol w:w="2190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5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01 - RELAÇÃO DE MATERIAIS E/OU PRODUTOS UTILIZADOS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Armazenagem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Quantidade média 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pageBreakBefore w:val="0"/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78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"/>
        <w:gridCol w:w="1372"/>
        <w:gridCol w:w="6409"/>
        <w:gridCol w:w="2288"/>
        <w:gridCol w:w="1678"/>
        <w:gridCol w:w="1984"/>
        <w:gridCol w:w="1611"/>
        <w:tblGridChange w:id="0">
          <w:tblGrid>
            <w:gridCol w:w="440"/>
            <w:gridCol w:w="1372"/>
            <w:gridCol w:w="6409"/>
            <w:gridCol w:w="2288"/>
            <w:gridCol w:w="1678"/>
            <w:gridCol w:w="1984"/>
            <w:gridCol w:w="1611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02 - DESCRIÇÃO DAS MÁQUINAS / EQUIPAMENTOS UTILIZADOS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Capacidade nominal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Unid.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Potência nominal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Unid. de medida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"/>
        <w:gridCol w:w="4431"/>
        <w:gridCol w:w="1526"/>
        <w:gridCol w:w="2199"/>
        <w:gridCol w:w="2225"/>
        <w:gridCol w:w="4703"/>
        <w:tblGridChange w:id="0">
          <w:tblGrid>
            <w:gridCol w:w="610"/>
            <w:gridCol w:w="4431"/>
            <w:gridCol w:w="1526"/>
            <w:gridCol w:w="2199"/>
            <w:gridCol w:w="2225"/>
            <w:gridCol w:w="4703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03-A – RESÍDUOS GERADOS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Orientação para preenchimento:</w:t>
            </w:r>
          </w:p>
          <w:p w:rsidR="00000000" w:rsidDel="00000000" w:rsidP="00000000" w:rsidRDefault="00000000" w:rsidRPr="00000000" w14:paraId="00000130">
            <w:pPr>
              <w:pageBreakBefore w:val="0"/>
              <w:spacing w:line="276" w:lineRule="auto"/>
              <w:ind w:left="5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Acondicionamento temporário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Caçamba provida de tampa; Área provida de dique de contenção na estocagem de óleo usado; Tambores; ou outros.</w:t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76" w:lineRule="auto"/>
              <w:ind w:left="5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Classe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Utilizar como referência a NBR 10.004 e as Resoluções CONAMA 307/2002 e 358/2005</w:t>
            </w:r>
          </w:p>
          <w:p w:rsidR="00000000" w:rsidDel="00000000" w:rsidP="00000000" w:rsidRDefault="00000000" w:rsidRPr="00000000" w14:paraId="00000132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OBS: É vedada a queima a céu aberto de material potencialmente poluidor conforme Decreto Estadual nº 2299-N de 09/06/1986.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Resíduo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Estado Físico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Quantidade (t/ano)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Acondicionamento Temporário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pageBreakBefore w:val="0"/>
              <w:spacing w:after="60" w:before="120" w:line="276" w:lineRule="auto"/>
              <w:ind w:left="57" w:right="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pageBreakBefore w:val="0"/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6770"/>
        <w:gridCol w:w="4965"/>
        <w:gridCol w:w="3392"/>
        <w:tblGridChange w:id="0">
          <w:tblGrid>
            <w:gridCol w:w="567"/>
            <w:gridCol w:w="6770"/>
            <w:gridCol w:w="4965"/>
            <w:gridCol w:w="3392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03-B - RELAÇÃO DAS EMPRESAS RESPONSÁVEIS PELA COLETA E TRANSPORTE DOS RESÍDUOS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Orientação para preenchimento:</w:t>
            </w:r>
          </w:p>
          <w:p w:rsidR="00000000" w:rsidDel="00000000" w:rsidP="00000000" w:rsidRDefault="00000000" w:rsidRPr="00000000" w14:paraId="0000018E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Licença ambiental: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informar o número, tipo e órgão conforme exemplos: LO nº 001/2019 (municipal); LAR nº 02/2019 (IEMA); licença municipal de regularização nº 03/2019.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Resíduos coletados: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Benef. de Rochas Ornam. (LBRO), entre outros.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Licença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Resíduos coletados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6770"/>
        <w:gridCol w:w="4965"/>
        <w:gridCol w:w="3392"/>
        <w:tblGridChange w:id="0">
          <w:tblGrid>
            <w:gridCol w:w="567"/>
            <w:gridCol w:w="6770"/>
            <w:gridCol w:w="4965"/>
            <w:gridCol w:w="3392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03-C - RELAÇÃO DAS EMPRESAS RESPONSÁVEIS PELA DESTINAÇÃO FINAL DOS RESÍDUOS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Orientação para preenchimento:</w:t>
            </w:r>
          </w:p>
          <w:p w:rsidR="00000000" w:rsidDel="00000000" w:rsidP="00000000" w:rsidRDefault="00000000" w:rsidRPr="00000000" w14:paraId="000001B1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Licença ambiental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informar o número, tipo e órgão conforme exemplos: LO nº 001/2019 (municipal); LAR nº 02/2019 (IEMA); licença municipal de regularização nº 03/2019.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Resíduos destinados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Benef. de Rochas Ornam. (LBRO), entre outros.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Licença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Resíduos destinados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5265"/>
        <w:gridCol w:w="9859"/>
        <w:tblGridChange w:id="0">
          <w:tblGrid>
            <w:gridCol w:w="570"/>
            <w:gridCol w:w="5265"/>
            <w:gridCol w:w="9859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04 - FONTES DE EMISSÕES ATMOSFÉRICAS E POLUIÇÃO POR RUÍDO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Equipamentos e/ou Ações de Controle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3"/>
        <w:gridCol w:w="4964"/>
        <w:gridCol w:w="4965"/>
        <w:gridCol w:w="3392"/>
        <w:tblGridChange w:id="0">
          <w:tblGrid>
            <w:gridCol w:w="2373"/>
            <w:gridCol w:w="4964"/>
            <w:gridCol w:w="4965"/>
            <w:gridCol w:w="3392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05-A - FONTES DE ABASTECIMENTO DE ÁGUA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Orientação para preenchimento:</w:t>
            </w:r>
          </w:p>
          <w:p w:rsidR="00000000" w:rsidDel="00000000" w:rsidP="00000000" w:rsidRDefault="00000000" w:rsidRPr="00000000" w14:paraId="000001ED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Doméstico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uso de água em sanitários, cozinha, refeitórios etc. Na ausência de dados reais, pode-se adotar de 0,07 m3/funcionário X dia; </w:t>
            </w:r>
          </w:p>
          <w:p w:rsidR="00000000" w:rsidDel="00000000" w:rsidP="00000000" w:rsidRDefault="00000000" w:rsidRPr="00000000" w14:paraId="000001EE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Não Doméstico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uso de água no processo comercial, incluindo geração de vapor, lavagem de pisos e equipamentos, incorporação ao produto, refrigeração etc.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Captação (vazão em m³/dia)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pageBreakBefore w:val="0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Uso doméstico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pageBreakBefore w:val="0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Uso não doméstico 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Rede pública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Poço escavado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Águas superficiais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Poço profundo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Água de reuso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Sistema de captação de águas pluviais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Outro (especificar):</w:t>
            </w:r>
          </w:p>
          <w:p w:rsidR="00000000" w:rsidDel="00000000" w:rsidP="00000000" w:rsidRDefault="00000000" w:rsidRPr="00000000" w14:paraId="00000213">
            <w:pPr>
              <w:pageBreakBefore w:val="0"/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pageBreakBefore w:val="0"/>
              <w:spacing w:after="6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4"/>
        <w:tblW w:w="15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5694"/>
        <w:tblGridChange w:id="0">
          <w:tblGrid>
            <w:gridCol w:w="156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28"/>
              </w:tabs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05-B - SISTEMAS DE TRATAMENTO DE ÁGUA PARA CONSUMO HUMANO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Orientação para preenchimento: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Coordenadas: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 Datum utilizado deverá ser o Sirgas 2000 e coordenadas em UTM.</w:t>
            </w:r>
          </w:p>
          <w:p w:rsidR="00000000" w:rsidDel="00000000" w:rsidP="00000000" w:rsidRDefault="00000000" w:rsidRPr="00000000" w14:paraId="0000021C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OBS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Preencher “NA” (não se aplica) nos itens divergentes com o tratamento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da Estação de Tratamento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(descrever unidades): ________________________________________________________________________________________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Vazão máxima de projeto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(VMP em L/s):_____________________________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captação de água: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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Corpo Hídrico Subterrâneo (Anexar cópia do comprovante de Cadastro da captação da água subterrânea)</w:t>
            </w:r>
          </w:p>
          <w:p w:rsidR="00000000" w:rsidDel="00000000" w:rsidP="00000000" w:rsidRDefault="00000000" w:rsidRPr="00000000" w14:paraId="00000222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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Corpo Hídrico Superficial sem barramento (Anexar cópia da Portaria de Outorga/ Dispensa da captação)</w:t>
            </w:r>
          </w:p>
          <w:p w:rsidR="00000000" w:rsidDel="00000000" w:rsidP="00000000" w:rsidRDefault="00000000" w:rsidRPr="00000000" w14:paraId="00000223">
            <w:pPr>
              <w:pageBreakBefore w:val="0"/>
              <w:tabs>
                <w:tab w:val="left" w:pos="459"/>
              </w:tabs>
              <w:spacing w:after="60" w:before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sz w:val="22"/>
                <w:szCs w:val="22"/>
                <w:rtl w:val="0"/>
              </w:rPr>
              <w:t xml:space="preserve">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Corpo Hídrico Superficial com barramento (Anexar cópia da Portaria de Outorga/ Dispensa da captação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cópia da Licença Ambiental do barramento)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as coordenadas de referência do ponto de captação de água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(Vide exemplo: UTM (E // N): 123456 // 1234567): ______________ // 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corpo hídrico da captação: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60" w:before="12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22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type w:val="nextPage"/>
      <w:pgSz w:h="11906" w:w="16838" w:orient="landscape"/>
      <w:pgMar w:bottom="709" w:top="1418" w:left="567" w:right="567" w:header="28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5"/>
      <w:tblW w:w="5239.000000000001" w:type="dxa"/>
      <w:jc w:val="center"/>
      <w:tblLayout w:type="fixed"/>
      <w:tblLook w:val="0000"/>
    </w:tblPr>
    <w:tblGrid>
      <w:gridCol w:w="1857"/>
      <w:gridCol w:w="1714"/>
      <w:gridCol w:w="1668"/>
      <w:tblGridChange w:id="0">
        <w:tblGrid>
          <w:gridCol w:w="1857"/>
          <w:gridCol w:w="1714"/>
          <w:gridCol w:w="1668"/>
        </w:tblGrid>
      </w:tblGridChange>
    </w:tblGrid>
    <w:tr>
      <w:trPr>
        <w:cantSplit w:val="0"/>
        <w:trHeight w:val="454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22D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2E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2F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0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ffffff"/>
              <w:sz w:val="18"/>
              <w:szCs w:val="18"/>
              <w:rtl w:val="0"/>
            </w:rPr>
            <w:t xml:space="preserve">(rubrica)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1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ffffff"/>
              <w:sz w:val="18"/>
              <w:szCs w:val="18"/>
              <w:rtl w:val="0"/>
            </w:rPr>
            <w:t xml:space="preserve">(rubrica)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32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3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Representante legal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4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Responsável técnico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35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6">
    <w:pPr>
      <w:pageBreakBefore w:val="0"/>
      <w:tabs>
        <w:tab w:val="center" w:pos="4252"/>
        <w:tab w:val="right" w:pos="8504"/>
      </w:tabs>
      <w:spacing w:after="160" w:line="259" w:lineRule="auto"/>
      <w:rPr>
        <w:rFonts w:ascii="Calibri" w:cs="Calibri" w:eastAsia="Calibri" w:hAnsi="Calibri"/>
        <w:sz w:val="22"/>
        <w:szCs w:val="22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Rua Paschoal Marquez, 120 – CEP: 29620-000 – Itarana – ES – Telefone: (27) 3720-1666</w:t>
    </w:r>
  </w:p>
  <w:p w:rsidR="00000000" w:rsidDel="00000000" w:rsidP="00000000" w:rsidRDefault="00000000" w:rsidRPr="00000000" w14:paraId="000002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6"/>
      <w:tblW w:w="9070.0" w:type="dxa"/>
      <w:jc w:val="center"/>
      <w:tblLayout w:type="fixed"/>
      <w:tblLook w:val="0000"/>
    </w:tblPr>
    <w:tblGrid>
      <w:gridCol w:w="2837"/>
      <w:gridCol w:w="2265"/>
      <w:gridCol w:w="388"/>
      <w:gridCol w:w="3580"/>
      <w:tblGridChange w:id="0">
        <w:tblGrid>
          <w:gridCol w:w="2837"/>
          <w:gridCol w:w="2265"/>
          <w:gridCol w:w="388"/>
          <w:gridCol w:w="3580"/>
        </w:tblGrid>
      </w:tblGridChange>
    </w:tblGrid>
    <w:tr>
      <w:trPr>
        <w:cantSplit w:val="0"/>
        <w:trHeight w:val="454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239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23A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3C">
          <w:pPr>
            <w:pageBreakBefore w:val="0"/>
            <w:jc w:val="center"/>
            <w:rPr>
              <w:rFonts w:ascii="Arial" w:cs="Arial" w:eastAsia="Arial" w:hAnsi="Arial"/>
              <w:i w:val="1"/>
              <w:color w:val="fffff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D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ffffff"/>
              <w:sz w:val="18"/>
              <w:szCs w:val="18"/>
              <w:rtl w:val="0"/>
            </w:rPr>
            <w:t xml:space="preserve">(rubrica)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3E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ffffff"/>
              <w:sz w:val="18"/>
              <w:szCs w:val="18"/>
              <w:rtl w:val="0"/>
            </w:rPr>
            <w:t xml:space="preserve">(rubrica)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40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41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Representante legal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242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Responsável técnico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244">
          <w:pPr>
            <w:pageBreakBefore w:val="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shd w:fill="d9d9d9" w:val="clear"/>
        </w:tcPr>
        <w:p w:rsidR="00000000" w:rsidDel="00000000" w:rsidP="00000000" w:rsidRDefault="00000000" w:rsidRPr="00000000" w14:paraId="00000245">
          <w:pPr>
            <w:pageBreakBefore w:val="0"/>
            <w:spacing w:before="6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Data: 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d9d9d9" w:val="clear"/>
        </w:tcPr>
        <w:p w:rsidR="00000000" w:rsidDel="00000000" w:rsidP="00000000" w:rsidRDefault="00000000" w:rsidRPr="00000000" w14:paraId="00000247">
          <w:pPr>
            <w:pageBreakBefore w:val="0"/>
            <w:spacing w:before="60" w:lineRule="auto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49">
    <w:pPr>
      <w:pageBreakBefore w:val="0"/>
      <w:tabs>
        <w:tab w:val="center" w:pos="4252"/>
        <w:tab w:val="right" w:pos="8504"/>
      </w:tabs>
      <w:spacing w:after="160" w:line="259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Rua Paschoal Marquez, 120 – CEP: 29620-000 – Itarana – ES – Telefone: (27) 3720-1666</w:t>
    </w:r>
  </w:p>
  <w:p w:rsidR="00000000" w:rsidDel="00000000" w:rsidP="00000000" w:rsidRDefault="00000000" w:rsidRPr="00000000" w14:paraId="000002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12930" cy="972513"/>
          <wp:effectExtent b="0" l="0" r="0" t="0"/>
          <wp:docPr descr="C:\Meus documentos\LogPref.bmp" id="10" name="image1.png"/>
          <a:graphic>
            <a:graphicData uri="http://schemas.openxmlformats.org/drawingml/2006/picture">
              <pic:pic>
                <pic:nvPicPr>
                  <pic:cNvPr descr="C:\Meus documentos\LogPref.bmp" id="0" name="image1.png"/>
                  <pic:cNvPicPr preferRelativeResize="0"/>
                </pic:nvPicPr>
                <pic:blipFill>
                  <a:blip r:embed="rId1"/>
                  <a:srcRect b="28975" l="16344" r="14507" t="0"/>
                  <a:stretch>
                    <a:fillRect/>
                  </a:stretch>
                </pic:blipFill>
                <pic:spPr>
                  <a:xfrm>
                    <a:off x="0" y="0"/>
                    <a:ext cx="1912930" cy="97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pageBreakBefore w:val="0"/>
      <w:tabs>
        <w:tab w:val="center" w:pos="4252"/>
        <w:tab w:val="right" w:pos="8504"/>
      </w:tabs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92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cs="Arial" w:eastAsia="Arial" w:hAnsi="Arial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92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  <w:jc w:val="center"/>
    </w:pPr>
    <w:rPr>
      <w:rFonts w:ascii="Arial" w:cs="Arial" w:eastAsia="Arial" w:hAnsi="Arial"/>
      <w:b w:val="1"/>
      <w:color w:val="000000"/>
      <w:sz w:val="16"/>
      <w:szCs w:val="16"/>
    </w:rPr>
  </w:style>
  <w:style w:type="paragraph" w:styleId="Heading2">
    <w:name w:val="heading 2"/>
    <w:basedOn w:val="Normal"/>
    <w:next w:val="Normal"/>
    <w:pPr>
      <w:keepNext w:val="1"/>
      <w:pageBreakBefore w:val="0"/>
      <w:tabs>
        <w:tab w:val="left" w:pos="0"/>
      </w:tabs>
      <w:ind w:left="290" w:hanging="290"/>
      <w:jc w:val="center"/>
    </w:pPr>
    <w:rPr>
      <w:rFonts w:ascii="Arial" w:cs="Arial" w:eastAsia="Arial" w:hAnsi="Arial"/>
      <w:b w:val="1"/>
      <w:color w:val="000000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22B78"/>
    <w:pPr>
      <w:suppressAutoHyphens w:val="1"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 w:val="1"/>
    <w:pPr>
      <w:keepNext w:val="1"/>
      <w:spacing w:after="120" w:before="120"/>
      <w:jc w:val="center"/>
      <w:outlineLvl w:val="0"/>
    </w:pPr>
    <w:rPr>
      <w:rFonts w:ascii="Arial" w:cs="Arial" w:hAnsi="Arial"/>
      <w:b w:val="1"/>
      <w:bCs w:val="1"/>
      <w:color w:val="000000"/>
      <w:sz w:val="16"/>
      <w:szCs w:val="22"/>
    </w:rPr>
  </w:style>
  <w:style w:type="paragraph" w:styleId="Ttulo2">
    <w:name w:val="heading 2"/>
    <w:basedOn w:val="Normal"/>
    <w:next w:val="Normal"/>
    <w:qFormat w:val="1"/>
    <w:pPr>
      <w:keepNext w:val="1"/>
      <w:tabs>
        <w:tab w:val="left" w:pos="0"/>
      </w:tabs>
      <w:ind w:left="290" w:hanging="290"/>
      <w:jc w:val="center"/>
      <w:outlineLvl w:val="1"/>
    </w:pPr>
    <w:rPr>
      <w:rFonts w:ascii="Arial" w:cs="Arial" w:hAnsi="Arial"/>
      <w:b w:val="1"/>
      <w:bCs w:val="1"/>
      <w:color w:val="000000"/>
      <w:sz w:val="16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WW8Num2z0" w:customStyle="1">
    <w:name w:val="WW8Num2z0"/>
    <w:qFormat w:val="1"/>
    <w:rPr>
      <w:rFonts w:ascii="Wingdings" w:cs="Wingdings" w:hAnsi="Wingdings"/>
    </w:rPr>
  </w:style>
  <w:style w:type="character" w:styleId="WW8Num2z1" w:customStyle="1">
    <w:name w:val="WW8Num2z1"/>
    <w:qFormat w:val="1"/>
    <w:rPr>
      <w:rFonts w:ascii="Courier New" w:cs="Courier New" w:hAnsi="Courier New"/>
    </w:rPr>
  </w:style>
  <w:style w:type="character" w:styleId="WW8Num2z2" w:customStyle="1">
    <w:name w:val="WW8Num2z2"/>
    <w:qFormat w:val="1"/>
    <w:rPr>
      <w:rFonts w:ascii="Wingdings" w:cs="Wingdings" w:hAnsi="Wingdings"/>
    </w:rPr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  <w:qFormat w:val="1"/>
    <w:rPr>
      <w:rFonts w:ascii="Courier New" w:cs="Courier New" w:hAnsi="Courier New"/>
    </w:rPr>
  </w:style>
  <w:style w:type="character" w:styleId="WW8Num3z2" w:customStyle="1">
    <w:name w:val="WW8Num3z2"/>
    <w:qFormat w:val="1"/>
    <w:rPr>
      <w:rFonts w:ascii="Wingdings" w:cs="Wingdings" w:hAnsi="Wingdings"/>
    </w:rPr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  <w:qFormat w:val="1"/>
    <w:rPr>
      <w:rFonts w:ascii="Courier New" w:cs="Courier New" w:hAnsi="Courier New"/>
    </w:rPr>
  </w:style>
  <w:style w:type="character" w:styleId="WW8Num4z2" w:customStyle="1">
    <w:name w:val="WW8Num4z2"/>
    <w:qFormat w:val="1"/>
    <w:rPr>
      <w:rFonts w:ascii="Wingdings" w:cs="Wingdings" w:hAnsi="Wingdings"/>
    </w:rPr>
  </w:style>
  <w:style w:type="character" w:styleId="WW8Num5z0" w:customStyle="1">
    <w:name w:val="WW8Num5z0"/>
    <w:qFormat w:val="1"/>
    <w:rPr>
      <w:rFonts w:ascii="Wingdings" w:cs="Wingdings" w:hAnsi="Wingdings"/>
    </w:rPr>
  </w:style>
  <w:style w:type="character" w:styleId="WW8Num5z1" w:customStyle="1">
    <w:name w:val="WW8Num5z1"/>
    <w:qFormat w:val="1"/>
    <w:rPr>
      <w:rFonts w:ascii="Courier New" w:cs="Courier New" w:hAnsi="Courier New"/>
    </w:rPr>
  </w:style>
  <w:style w:type="character" w:styleId="WW8Num5z3" w:customStyle="1">
    <w:name w:val="WW8Num5z3"/>
    <w:qFormat w:val="1"/>
    <w:rPr>
      <w:rFonts w:ascii="Symbol" w:cs="Symbol" w:hAnsi="Symbol"/>
    </w:rPr>
  </w:style>
  <w:style w:type="character" w:styleId="Fontepargpadro2" w:customStyle="1">
    <w:name w:val="Fonte parág. padrão2"/>
    <w:qFormat w:val="1"/>
  </w:style>
  <w:style w:type="character" w:styleId="Fontepargpadro1" w:customStyle="1">
    <w:name w:val="Fonte parág. padrão1"/>
    <w:qFormat w:val="1"/>
  </w:style>
  <w:style w:type="character" w:styleId="Corpodetexto2Char" w:customStyle="1">
    <w:name w:val="Corpo de texto 2 Char"/>
    <w:qFormat w:val="1"/>
    <w:rPr>
      <w:rFonts w:ascii="Arial" w:cs="Arial" w:eastAsia="Times New Roman" w:hAnsi="Arial"/>
    </w:rPr>
  </w:style>
  <w:style w:type="character" w:styleId="Nmerodepgina">
    <w:name w:val="page number"/>
    <w:basedOn w:val="Fontepargpadro2"/>
    <w:qFormat w:val="1"/>
  </w:style>
  <w:style w:type="character" w:styleId="CabealhoChar" w:customStyle="1">
    <w:name w:val="Cabeçalho Char"/>
    <w:qFormat w:val="1"/>
    <w:rPr>
      <w:rFonts w:cs="Calibri"/>
    </w:rPr>
  </w:style>
  <w:style w:type="character" w:styleId="Corpodetexto2Char1" w:customStyle="1">
    <w:name w:val="Corpo de texto 2 Char1"/>
    <w:qFormat w:val="1"/>
    <w:rPr>
      <w:rFonts w:cs="Calibri"/>
      <w:lang w:eastAsia="zh-CN"/>
    </w:rPr>
  </w:style>
  <w:style w:type="character" w:styleId="RodapChar" w:customStyle="1">
    <w:name w:val="Rodapé Char"/>
    <w:qFormat w:val="1"/>
    <w:rPr>
      <w:rFonts w:cs="Calibri"/>
      <w:lang w:eastAsia="zh-CN"/>
    </w:rPr>
  </w:style>
  <w:style w:type="character" w:styleId="TextodebaloChar" w:customStyle="1">
    <w:name w:val="Texto de balão Char"/>
    <w:basedOn w:val="Fontepargpadro"/>
    <w:qFormat w:val="1"/>
    <w:rPr>
      <w:rFonts w:ascii="Tahoma" w:cs="Tahoma" w:hAnsi="Tahoma"/>
      <w:sz w:val="16"/>
      <w:szCs w:val="16"/>
      <w:lang w:eastAsia="zh-CN"/>
    </w:rPr>
  </w:style>
  <w:style w:type="character" w:styleId="Ttulo1Char" w:customStyle="1">
    <w:name w:val="Título 1 Char"/>
    <w:basedOn w:val="Fontepargpadro"/>
    <w:qFormat w:val="1"/>
    <w:rPr>
      <w:rFonts w:ascii="Arial" w:cs="Arial" w:hAnsi="Arial"/>
      <w:b w:val="1"/>
      <w:bCs w:val="1"/>
      <w:color w:val="000000"/>
      <w:sz w:val="16"/>
      <w:szCs w:val="22"/>
      <w:lang w:eastAsia="zh-CN"/>
    </w:rPr>
  </w:style>
  <w:style w:type="character" w:styleId="ListLabel1" w:customStyle="1">
    <w:name w:val="ListLabel 1"/>
    <w:qFormat w:val="1"/>
    <w:rPr>
      <w:rFonts w:ascii="Arial" w:hAnsi="Arial"/>
      <w:b w:val="1"/>
      <w:sz w:val="22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character" w:styleId="nfase">
    <w:name w:val="Emphasis"/>
    <w:qFormat w:val="1"/>
    <w:rPr>
      <w:i w:val="1"/>
      <w:iCs w:val="1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 w:val="1"/>
    <w:rPr>
      <w:rFonts w:cs="Times New Roman"/>
      <w:b w:val="1"/>
      <w:color w:val="0000ff"/>
      <w:sz w:val="1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Tahoma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ulo" w:customStyle="1">
    <w:name w:val="Capítulo"/>
    <w:basedOn w:val="Normal"/>
    <w:next w:val="Corpodetexto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Corpodetexto21" w:customStyle="1">
    <w:name w:val="Corpo de texto 21"/>
    <w:basedOn w:val="Normal"/>
    <w:qFormat w:val="1"/>
    <w:pPr>
      <w:tabs>
        <w:tab w:val="left" w:pos="615"/>
      </w:tabs>
      <w:spacing w:line="360" w:lineRule="auto"/>
      <w:jc w:val="both"/>
    </w:pPr>
    <w:rPr>
      <w:rFonts w:ascii="Arial" w:cs="Arial" w:hAnsi="Arial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atabela" w:customStyle="1">
    <w:name w:val="Título da tabela"/>
    <w:basedOn w:val="Contedodatabela"/>
    <w:qFormat w:val="1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 w:val="1"/>
    <w:pPr>
      <w:suppressAutoHyphens w:val="1"/>
    </w:pPr>
    <w:rPr>
      <w:rFonts w:ascii="Calibri" w:cs="Calibri" w:eastAsia="Calibri" w:hAnsi="Calibri"/>
      <w:sz w:val="22"/>
      <w:szCs w:val="22"/>
      <w:lang w:eastAsia="zh-CN"/>
    </w:r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Subttulo">
    <w:name w:val="Subtitle"/>
    <w:basedOn w:val="Normal"/>
    <w:next w:val="Corpodetexto"/>
    <w:qFormat w:val="1"/>
    <w:pPr>
      <w:jc w:val="center"/>
    </w:pPr>
    <w:rPr>
      <w:rFonts w:ascii="Arial" w:cs="Times New Roman" w:hAnsi="Arial"/>
      <w:b w:val="1"/>
      <w:sz w:val="32"/>
      <w:lang w:eastAsia="ja-JP"/>
    </w:rPr>
  </w:style>
  <w:style w:type="paragraph" w:styleId="Corpodetexto2">
    <w:name w:val="Body Text 2"/>
    <w:basedOn w:val="Normal"/>
    <w:qFormat w:val="1"/>
    <w:pPr>
      <w:spacing w:after="120" w:line="480" w:lineRule="auto"/>
    </w:p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040046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F0622D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220A3F"/>
  </w:style>
  <w:style w:type="character" w:styleId="TextodecomentrioChar" w:customStyle="1">
    <w:name w:val="Texto de comentário Char"/>
    <w:basedOn w:val="Fontepargpadro"/>
    <w:link w:val="Textodecomentrio"/>
    <w:uiPriority w:val="99"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20A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20A3F"/>
    <w:rPr>
      <w:rFonts w:cs="Calibri"/>
      <w:b w:val="1"/>
      <w:bCs w:val="1"/>
      <w:lang w:eastAsia="zh-CN"/>
    </w:rPr>
  </w:style>
  <w:style w:type="paragraph" w:styleId="Reviso">
    <w:name w:val="Revision"/>
    <w:hidden w:val="1"/>
    <w:uiPriority w:val="99"/>
    <w:semiHidden w:val="1"/>
    <w:rsid w:val="009301F0"/>
    <w:rPr>
      <w:rFonts w:cs="Calibri"/>
      <w:lang w:eastAsia="zh-CN"/>
    </w:rPr>
  </w:style>
  <w:style w:type="paragraph" w:styleId="Subtitle">
    <w:name w:val="Subtitle"/>
    <w:basedOn w:val="Normal"/>
    <w:next w:val="Normal"/>
    <w:pPr>
      <w:pageBreakBefore w:val="0"/>
      <w:jc w:val="center"/>
    </w:pPr>
    <w:rPr>
      <w:rFonts w:ascii="Arial" w:cs="Arial" w:eastAsia="Arial" w:hAnsi="Arial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VDrRfySTi9xJvtb9sUxVg7UkA==">AMUW2mVwwEN9k8wkFE83Pb04eoGO6DbgtSrkvWuOj2Ct03JYPTFRpvllJsJ0L7UmqsgJnYU0V4hJW5NCNQGlSy7WCn2UsH0FnsI2z969w0i5zQlf0o7dGG22ZYJ38x4M8rOdUwfQed91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2021-04-23T12:49:00Z</dcterms:created>
  <dc:creator>winvista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