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LICITANTES CLASSIFICADO(S), DESCLASSIFICADO(S) E MOTIVO(S) DE DESCLASSIFICAÇÃO</w:t>
      </w:r>
    </w:p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</w:rPr>
      </w:pPr>
    </w:p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u w:val="single"/>
        </w:rPr>
      </w:pPr>
    </w:p>
    <w:p w:rsidR="003B46F2" w:rsidRDefault="003B46F2" w:rsidP="003B46F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REFERÊNCIA:</w:t>
      </w:r>
    </w:p>
    <w:p w:rsidR="003B46F2" w:rsidRDefault="003B46F2" w:rsidP="003B46F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Pregão Presencial nº: 011/2017 de 07 de fevereiro de 2017</w:t>
      </w:r>
    </w:p>
    <w:p w:rsidR="003B46F2" w:rsidRDefault="003B46F2" w:rsidP="003B46F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Processo Nº. 082/2017 de 03 de janeiro de 2017</w:t>
      </w:r>
    </w:p>
    <w:p w:rsidR="003B46F2" w:rsidRDefault="003B46F2" w:rsidP="003B46F2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Origem: Secretaria Municipal de Saúde - SEMUS.</w:t>
      </w:r>
    </w:p>
    <w:p w:rsidR="003B46F2" w:rsidRDefault="003B46F2" w:rsidP="003B46F2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Objeto: Aquisição de Medicamentos com o maior percentual de desconto sobre a tabela de preços divulgada pela Associação Brasileira do Comércio Farmacêutico - ABC FARMA para atendimento aos usuários do SUS.</w:t>
      </w:r>
    </w:p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RELATÓRIO DE CLASSIFICAÇÃO</w:t>
      </w:r>
    </w:p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  <w:r w:rsidRPr="00517275">
        <w:rPr>
          <w:rFonts w:ascii="Arial Narrow" w:hAnsi="Arial Narrow" w:cs="Arial Narrow"/>
          <w:b/>
          <w:bCs/>
        </w:rPr>
        <w:t>1)</w:t>
      </w:r>
      <w:r w:rsidRPr="00517275">
        <w:rPr>
          <w:rFonts w:ascii="Arial Narrow" w:hAnsi="Arial Narrow" w:cs="Arial Narrow"/>
          <w:b/>
          <w:bCs/>
        </w:rPr>
        <w:tab/>
        <w:t xml:space="preserve">DAS LICITANTES CLASSIFICADAS E PROPOSTA INICIAL 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3B46F2" w:rsidRPr="00517275" w:rsidRDefault="003B46F2" w:rsidP="003B4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517275">
        <w:rPr>
          <w:rFonts w:ascii="Arial Narrow" w:hAnsi="Arial Narrow" w:cs="Arial Narrow"/>
        </w:rPr>
        <w:t xml:space="preserve">JOACIR GOESE EPP com </w:t>
      </w:r>
      <w:r w:rsidRPr="00517275">
        <w:rPr>
          <w:rFonts w:ascii="Arial Narrow" w:hAnsi="Arial Narrow" w:cs="Arial Narrow"/>
          <w:b/>
        </w:rPr>
        <w:t>19,10%</w:t>
      </w:r>
      <w:r w:rsidRPr="00517275">
        <w:rPr>
          <w:rFonts w:ascii="Arial Narrow" w:hAnsi="Arial Narrow" w:cs="Arial Narrow"/>
        </w:rPr>
        <w:t xml:space="preserve"> (dezenove vírgula dez porcento) de desconto sobre a tabela de preços divulgada pela Associação Brasileira do Comércio Farmacêutico - ABC FARMA; e </w:t>
      </w:r>
    </w:p>
    <w:p w:rsidR="003B46F2" w:rsidRPr="00517275" w:rsidRDefault="003B46F2" w:rsidP="003B46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517275">
        <w:rPr>
          <w:rFonts w:ascii="Arial Narrow" w:hAnsi="Arial Narrow" w:cs="Arial Narrow"/>
        </w:rPr>
        <w:t xml:space="preserve">DROGARIA IRMAOS CEI LTDA ME com </w:t>
      </w:r>
      <w:r w:rsidRPr="00517275">
        <w:rPr>
          <w:rFonts w:ascii="Arial Narrow" w:hAnsi="Arial Narrow" w:cs="Arial Narrow"/>
          <w:b/>
        </w:rPr>
        <w:t xml:space="preserve">15,10% </w:t>
      </w:r>
      <w:r w:rsidRPr="00517275">
        <w:rPr>
          <w:rFonts w:ascii="Arial Narrow" w:hAnsi="Arial Narrow" w:cs="Arial Narrow"/>
        </w:rPr>
        <w:t>(quinze vírgula dez porcento) de desconto sobre a tabela de preços divulgada pela Associação Brasileira do Comércio Farmacêutico - ABC FARMA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</w:rPr>
      </w:pPr>
      <w:r w:rsidRPr="00517275">
        <w:rPr>
          <w:rFonts w:ascii="Arial Narrow" w:hAnsi="Arial Narrow" w:cs="Arial Narrow"/>
          <w:b/>
          <w:bCs/>
        </w:rPr>
        <w:tab/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  <w:r w:rsidRPr="00517275">
        <w:rPr>
          <w:rFonts w:ascii="Arial Narrow" w:hAnsi="Arial Narrow" w:cs="Arial Narrow"/>
          <w:b/>
          <w:bCs/>
        </w:rPr>
        <w:t>2)</w:t>
      </w:r>
      <w:r w:rsidRPr="00517275">
        <w:rPr>
          <w:rFonts w:ascii="Arial Narrow" w:hAnsi="Arial Narrow" w:cs="Arial Narrow"/>
          <w:b/>
          <w:bCs/>
        </w:rPr>
        <w:tab/>
        <w:t>DA DESCLASSIFICAÇÃO DAS LICITANTES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 Narrow" w:hAnsi="Arial Narrow" w:cs="Arial Narrow"/>
        </w:rPr>
      </w:pPr>
      <w:r w:rsidRPr="00517275">
        <w:rPr>
          <w:rFonts w:ascii="Arial Narrow" w:hAnsi="Arial Narrow" w:cs="Arial Narrow"/>
        </w:rPr>
        <w:t xml:space="preserve">A) </w:t>
      </w:r>
      <w:r w:rsidRPr="00517275">
        <w:rPr>
          <w:rFonts w:ascii="Arial Narrow" w:hAnsi="Arial Narrow" w:cs="Arial Narrow"/>
          <w:b/>
          <w:bCs/>
        </w:rPr>
        <w:t>DROGARIA IRMAOS CEI LTDA ME</w:t>
      </w:r>
      <w:r w:rsidRPr="00517275">
        <w:rPr>
          <w:rFonts w:ascii="Arial Narrow" w:hAnsi="Arial Narrow" w:cs="Arial Narrow"/>
        </w:rPr>
        <w:t xml:space="preserve">, CNPJ: 21.952.683/0001-57 - </w:t>
      </w:r>
      <w:r w:rsidRPr="00517275">
        <w:rPr>
          <w:rFonts w:ascii="Arial Narrow" w:hAnsi="Arial Narrow" w:cs="Arial Narrow"/>
          <w:b/>
        </w:rPr>
        <w:t>(INABILITAÇÃO)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  <w:r w:rsidRPr="00517275">
        <w:rPr>
          <w:rFonts w:ascii="Arial Narrow" w:hAnsi="Arial Narrow" w:cs="Arial Narrow"/>
        </w:rPr>
        <w:tab/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  <w:r w:rsidRPr="00517275">
        <w:rPr>
          <w:rFonts w:ascii="Arial Narrow" w:hAnsi="Arial Narrow" w:cs="Arial Narrow"/>
          <w:b/>
          <w:bCs/>
        </w:rPr>
        <w:t>3)</w:t>
      </w:r>
      <w:r w:rsidRPr="00517275">
        <w:rPr>
          <w:rFonts w:ascii="Arial Narrow" w:hAnsi="Arial Narrow" w:cs="Arial Narrow"/>
          <w:b/>
          <w:bCs/>
        </w:rPr>
        <w:tab/>
        <w:t xml:space="preserve">DOS MOTIVOS DE DESCLASSIFICAÇÃO 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3B46F2" w:rsidRPr="00517275" w:rsidRDefault="003B46F2" w:rsidP="0051727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 Narrow"/>
        </w:rPr>
      </w:pPr>
      <w:r w:rsidRPr="00517275">
        <w:rPr>
          <w:rFonts w:ascii="Arial Narrow" w:hAnsi="Arial Narrow" w:cs="Arial Narrow"/>
        </w:rPr>
        <w:t xml:space="preserve">A) </w:t>
      </w:r>
      <w:r w:rsidRPr="00517275">
        <w:rPr>
          <w:rFonts w:ascii="Arial Narrow" w:hAnsi="Arial Narrow" w:cs="Arial Narrow"/>
          <w:bCs/>
        </w:rPr>
        <w:t>DROGARIA IRMAOS CEI LTDA ME</w:t>
      </w:r>
      <w:r w:rsidRPr="00517275">
        <w:rPr>
          <w:rFonts w:ascii="Arial Narrow" w:hAnsi="Arial Narrow" w:cs="Arial Narrow"/>
        </w:rPr>
        <w:t xml:space="preserve">, CNPJ: 21.952.683/0001-57, </w:t>
      </w:r>
      <w:r w:rsidRPr="00517275">
        <w:rPr>
          <w:rFonts w:ascii="Arial Narrow" w:hAnsi="Arial Narrow" w:cs="Arial Narrow"/>
          <w:b/>
          <w:bCs/>
        </w:rPr>
        <w:t xml:space="preserve">INABILITADA, </w:t>
      </w:r>
      <w:r w:rsidRPr="00517275">
        <w:rPr>
          <w:rFonts w:ascii="Arial Narrow" w:hAnsi="Arial Narrow" w:cs="Arial Narrow"/>
        </w:rPr>
        <w:t>não apresentou o documento exigido na alínea "c", subitem 9.1.2, do edital (regularidade para com a receita federal).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 Narrow"/>
        </w:rPr>
      </w:pP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Arial Narrow"/>
        </w:rPr>
      </w:pP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 Narrow" w:hAnsi="Arial Narrow" w:cs="Arial Narrow"/>
          <w:b/>
          <w:bCs/>
        </w:rPr>
      </w:pPr>
      <w:r w:rsidRPr="00517275">
        <w:rPr>
          <w:rFonts w:ascii="Arial Narrow" w:hAnsi="Arial Narrow" w:cs="Arial Narrow"/>
          <w:b/>
          <w:bCs/>
        </w:rPr>
        <w:t>4)</w:t>
      </w:r>
      <w:r w:rsidRPr="00517275">
        <w:rPr>
          <w:rFonts w:ascii="Arial Narrow" w:hAnsi="Arial Narrow" w:cs="Arial Narrow"/>
          <w:b/>
          <w:bCs/>
        </w:rPr>
        <w:tab/>
        <w:t>DA CLASSIFICAÇÃO FINAL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3B46F2" w:rsidRPr="00517275" w:rsidRDefault="003B46F2" w:rsidP="0051727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Arial Narrow"/>
        </w:rPr>
      </w:pPr>
      <w:r w:rsidRPr="00517275">
        <w:rPr>
          <w:rFonts w:ascii="Arial Narrow" w:hAnsi="Arial Narrow" w:cs="Arial Narrow"/>
        </w:rPr>
        <w:t xml:space="preserve">A) </w:t>
      </w:r>
      <w:r w:rsidRPr="00517275">
        <w:rPr>
          <w:rFonts w:ascii="Arial Narrow" w:hAnsi="Arial Narrow" w:cs="Arial Narrow"/>
          <w:bCs/>
        </w:rPr>
        <w:t>JOACIR GOESE EPP,</w:t>
      </w:r>
      <w:r w:rsidR="00517275" w:rsidRPr="00517275">
        <w:rPr>
          <w:rFonts w:ascii="Arial Narrow" w:hAnsi="Arial Narrow" w:cs="Arial Narrow"/>
          <w:bCs/>
        </w:rPr>
        <w:t xml:space="preserve"> </w:t>
      </w:r>
      <w:r w:rsidR="00517275" w:rsidRPr="00517275">
        <w:rPr>
          <w:rFonts w:ascii="Arial Narrow" w:hAnsi="Arial Narrow" w:cs="Arial Narrow"/>
        </w:rPr>
        <w:t>CNPJ: 39.382.437/0003-34,</w:t>
      </w:r>
      <w:r w:rsidRPr="00517275">
        <w:rPr>
          <w:rFonts w:ascii="Arial Narrow" w:hAnsi="Arial Narrow" w:cs="Arial Narrow"/>
          <w:bCs/>
        </w:rPr>
        <w:t xml:space="preserve"> VENCEDORA no item 01, </w:t>
      </w:r>
      <w:r w:rsidRPr="00517275">
        <w:rPr>
          <w:rFonts w:ascii="Arial Narrow" w:hAnsi="Arial Narrow" w:cs="Arial Narrow"/>
        </w:rPr>
        <w:t xml:space="preserve">no percentual de </w:t>
      </w:r>
      <w:r w:rsidRPr="00517275">
        <w:rPr>
          <w:rFonts w:ascii="Arial Narrow" w:hAnsi="Arial Narrow" w:cs="Arial Narrow"/>
          <w:b/>
        </w:rPr>
        <w:t xml:space="preserve">50,60% </w:t>
      </w:r>
      <w:r w:rsidRPr="00517275">
        <w:rPr>
          <w:rFonts w:ascii="Arial Narrow" w:hAnsi="Arial Narrow" w:cs="Arial Narrow"/>
        </w:rPr>
        <w:t>(cinquenta vírgula sessenta porcento) sobre a tabela de preços divulgada pela Associação Brasileira do Comércio Farmacêutico - ABC FARMA.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</w:rPr>
      </w:pP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</w:rPr>
      </w:pP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</w:rPr>
      </w:pPr>
      <w:r w:rsidRPr="00517275">
        <w:rPr>
          <w:rFonts w:ascii="Arial Narrow" w:hAnsi="Arial Narrow" w:cs="Arial Narrow"/>
          <w:b/>
          <w:bCs/>
        </w:rPr>
        <w:t>MARCELO RIGO MAGNAGO</w:t>
      </w:r>
    </w:p>
    <w:p w:rsidR="003B46F2" w:rsidRPr="00517275" w:rsidRDefault="003B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</w:rPr>
      </w:pPr>
      <w:r w:rsidRPr="00517275">
        <w:rPr>
          <w:rFonts w:ascii="Arial Narrow" w:hAnsi="Arial Narrow" w:cs="Arial Narrow"/>
        </w:rPr>
        <w:t>Pregoeiro Oficial</w:t>
      </w:r>
    </w:p>
    <w:p w:rsidR="003B46F2" w:rsidRDefault="003B4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Portaria nº 011/2017</w:t>
      </w:r>
    </w:p>
    <w:sectPr w:rsidR="003B46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6F2" w:rsidRDefault="003B46F2" w:rsidP="003B46F2">
      <w:pPr>
        <w:spacing w:after="0" w:line="240" w:lineRule="auto"/>
      </w:pPr>
      <w:r>
        <w:separator/>
      </w:r>
    </w:p>
  </w:endnote>
  <w:endnote w:type="continuationSeparator" w:id="1">
    <w:p w:rsidR="003B46F2" w:rsidRDefault="003B46F2" w:rsidP="003B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F2" w:rsidRDefault="003B46F2" w:rsidP="003B46F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46F2" w:rsidRDefault="003B46F2" w:rsidP="003B46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F2" w:rsidRPr="003B46F2" w:rsidRDefault="003B46F2" w:rsidP="003B46F2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6"/>
      </w:rPr>
    </w:pPr>
    <w:r w:rsidRPr="003B46F2">
      <w:rPr>
        <w:rStyle w:val="Nmerodepgina"/>
        <w:rFonts w:ascii="Arial" w:hAnsi="Arial" w:cs="Arial"/>
        <w:sz w:val="16"/>
      </w:rPr>
      <w:fldChar w:fldCharType="begin"/>
    </w:r>
    <w:r w:rsidRPr="003B46F2">
      <w:rPr>
        <w:rStyle w:val="Nmerodepgina"/>
        <w:rFonts w:ascii="Arial" w:hAnsi="Arial" w:cs="Arial"/>
        <w:sz w:val="16"/>
      </w:rPr>
      <w:instrText xml:space="preserve">PAGE  </w:instrText>
    </w:r>
    <w:r w:rsidRPr="003B46F2">
      <w:rPr>
        <w:rStyle w:val="Nmerodepgina"/>
        <w:rFonts w:ascii="Arial" w:hAnsi="Arial" w:cs="Arial"/>
        <w:sz w:val="16"/>
      </w:rPr>
      <w:fldChar w:fldCharType="separate"/>
    </w:r>
    <w:r w:rsidR="00517275">
      <w:rPr>
        <w:rStyle w:val="Nmerodepgina"/>
        <w:rFonts w:ascii="Arial" w:hAnsi="Arial" w:cs="Arial"/>
        <w:noProof/>
        <w:sz w:val="16"/>
      </w:rPr>
      <w:t>1</w:t>
    </w:r>
    <w:r w:rsidRPr="003B46F2">
      <w:rPr>
        <w:rStyle w:val="Nmerodepgina"/>
        <w:rFonts w:ascii="Arial" w:hAnsi="Arial" w:cs="Arial"/>
        <w:sz w:val="16"/>
      </w:rPr>
      <w:fldChar w:fldCharType="end"/>
    </w:r>
  </w:p>
  <w:p w:rsidR="003B46F2" w:rsidRPr="003B46F2" w:rsidRDefault="003B46F2" w:rsidP="003B46F2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i/>
        <w:sz w:val="16"/>
      </w:rPr>
    </w:pPr>
    <w:r w:rsidRPr="003B46F2">
      <w:rPr>
        <w:rFonts w:ascii="Arial" w:hAnsi="Arial" w:cs="Arial"/>
        <w:i/>
        <w:sz w:val="16"/>
      </w:rPr>
      <w:t>Rua Elias Estevão Colnago, 65 Prédio - Centro de Itarana - Itarana - ES -  CEP: 29620-000 CNPJ: 27.104.363/0001-23 Tel: 2737204900 Fax: 2737204900 Site:  - CNPJ: 27.104.363/0001-23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F2" w:rsidRDefault="003B46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6F2" w:rsidRDefault="003B46F2" w:rsidP="003B46F2">
      <w:pPr>
        <w:spacing w:after="0" w:line="240" w:lineRule="auto"/>
      </w:pPr>
      <w:r>
        <w:separator/>
      </w:r>
    </w:p>
  </w:footnote>
  <w:footnote w:type="continuationSeparator" w:id="1">
    <w:p w:rsidR="003B46F2" w:rsidRDefault="003B46F2" w:rsidP="003B4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F2" w:rsidRDefault="003B46F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00" w:type="dxa"/>
      <w:tblLayout w:type="fixed"/>
      <w:tblCellMar>
        <w:left w:w="70" w:type="dxa"/>
        <w:right w:w="70" w:type="dxa"/>
      </w:tblCellMar>
      <w:tblLook w:val="0000"/>
    </w:tblPr>
    <w:tblGrid>
      <w:gridCol w:w="1400"/>
      <w:gridCol w:w="8000"/>
    </w:tblGrid>
    <w:tr w:rsidR="003B46F2" w:rsidTr="003B46F2">
      <w:tblPrEx>
        <w:tblCellMar>
          <w:top w:w="0" w:type="dxa"/>
          <w:bottom w:w="0" w:type="dxa"/>
        </w:tblCellMar>
      </w:tblPrEx>
      <w:tc>
        <w:tcPr>
          <w:tcW w:w="1400" w:type="dxa"/>
        </w:tcPr>
        <w:p w:rsidR="003B46F2" w:rsidRDefault="00517275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</w:rPr>
            <w:drawing>
              <wp:inline distT="0" distB="0" distL="0" distR="0">
                <wp:extent cx="801370" cy="38036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370" cy="38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:rsidR="003B46F2" w:rsidRDefault="003B46F2" w:rsidP="003B46F2">
          <w:pPr>
            <w:pStyle w:val="Cabealho"/>
            <w:rPr>
              <w:rFonts w:ascii="Arial" w:hAnsi="Arial" w:cs="Arial"/>
              <w:b/>
              <w:sz w:val="20"/>
            </w:rPr>
          </w:pPr>
        </w:p>
        <w:p w:rsidR="003B46F2" w:rsidRDefault="003B46F2" w:rsidP="003B46F2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Prefeitura Municipal de Itarana</w:t>
          </w:r>
        </w:p>
        <w:p w:rsidR="003B46F2" w:rsidRDefault="003B46F2" w:rsidP="003B46F2">
          <w:pPr>
            <w:pStyle w:val="Cabealho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Espírito Santo</w:t>
          </w:r>
        </w:p>
      </w:tc>
    </w:tr>
  </w:tbl>
  <w:p w:rsidR="003B46F2" w:rsidRPr="003B46F2" w:rsidRDefault="003B46F2">
    <w:pPr>
      <w:pStyle w:val="Cabealho"/>
      <w:rPr>
        <w:rFonts w:ascii="Arial" w:hAnsi="Arial" w:cs="Arial"/>
        <w:b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6F2" w:rsidRDefault="003B46F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02EC6"/>
    <w:multiLevelType w:val="hybridMultilevel"/>
    <w:tmpl w:val="45A8C7F6"/>
    <w:lvl w:ilvl="0" w:tplc="76368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6F2"/>
    <w:rsid w:val="003B46F2"/>
    <w:rsid w:val="0051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B46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46F2"/>
  </w:style>
  <w:style w:type="paragraph" w:styleId="Rodap">
    <w:name w:val="footer"/>
    <w:basedOn w:val="Normal"/>
    <w:link w:val="RodapChar"/>
    <w:uiPriority w:val="99"/>
    <w:semiHidden/>
    <w:unhideWhenUsed/>
    <w:rsid w:val="003B46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46F2"/>
  </w:style>
  <w:style w:type="character" w:styleId="Nmerodepgina">
    <w:name w:val="page number"/>
    <w:basedOn w:val="Fontepargpadro"/>
    <w:uiPriority w:val="99"/>
    <w:semiHidden/>
    <w:unhideWhenUsed/>
    <w:rsid w:val="003B4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marcelo.magnago</dc:creator>
  <cp:lastModifiedBy>marcelo.magnago</cp:lastModifiedBy>
  <cp:revision>2</cp:revision>
  <cp:lastPrinted>2017-02-21T18:59:00Z</cp:lastPrinted>
  <dcterms:created xsi:type="dcterms:W3CDTF">2017-02-21T19:00:00Z</dcterms:created>
  <dcterms:modified xsi:type="dcterms:W3CDTF">2017-02-21T19:00:00Z</dcterms:modified>
</cp:coreProperties>
</file>